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956A" w14:textId="4D68EC31" w:rsidR="00CB5400" w:rsidRDefault="00CB5400" w:rsidP="0033365F">
      <w:pPr>
        <w:spacing w:line="480" w:lineRule="auto"/>
      </w:pPr>
      <w:r>
        <w:t>Savannah Childs</w:t>
      </w:r>
    </w:p>
    <w:p w14:paraId="40871376" w14:textId="0C4F8F66" w:rsidR="00CB5400" w:rsidRDefault="00CB5400" w:rsidP="0033365F">
      <w:pPr>
        <w:spacing w:line="480" w:lineRule="auto"/>
      </w:pPr>
      <w:r>
        <w:t>Cognitive Development</w:t>
      </w:r>
    </w:p>
    <w:p w14:paraId="31FD9A41" w14:textId="2724207F" w:rsidR="00CB5400" w:rsidRDefault="00CB5400" w:rsidP="0033365F">
      <w:pPr>
        <w:spacing w:line="480" w:lineRule="auto"/>
      </w:pPr>
      <w:r>
        <w:t>ECE 110</w:t>
      </w:r>
    </w:p>
    <w:p w14:paraId="757564A8" w14:textId="4C5FBD2C" w:rsidR="00CB5400" w:rsidRDefault="00CB5400" w:rsidP="0033365F">
      <w:pPr>
        <w:spacing w:line="480" w:lineRule="auto"/>
      </w:pPr>
      <w:r>
        <w:t>5/1/2025</w:t>
      </w:r>
    </w:p>
    <w:p w14:paraId="7F54A430" w14:textId="77777777" w:rsidR="00CB5400" w:rsidRDefault="00CB5400" w:rsidP="0033365F">
      <w:pPr>
        <w:spacing w:line="480" w:lineRule="auto"/>
      </w:pPr>
    </w:p>
    <w:p w14:paraId="7857E545" w14:textId="7782F598" w:rsidR="00CB5400" w:rsidRDefault="00CB5400" w:rsidP="0033365F">
      <w:pPr>
        <w:spacing w:line="480" w:lineRule="auto"/>
      </w:pPr>
      <w:r w:rsidRPr="00CB5400">
        <w:t xml:space="preserve">The child in the first video is 11 months old. The infant is wearing a purple dress with white polka dots and a pair of white socks. The child has pale white skin and very short, light brown hair. She has round cheeks. The observation seems to take place in the living room of a house. The infant is sitting on top of a multicolored carpet. A wooden floor underneath the carpet and brick walls surrounds what appears to be a step or a fireplace. There are many toys surrounding the child. In Front of the child is a play teacup, teapot, and plate with plastic food on it. Behind the child, many toys can be seen, as well as a guitar and a TV set. There are multiple stuffed animals and a plastic car set, too. The toys behind the infant are neatly stacked on the brick step. All the toys are positioned to face the child if she turns around. A woman is present in the video” Mama”. And the person recording is not visible to </w:t>
      </w:r>
      <w:r w:rsidR="0011513D" w:rsidRPr="00CB5400">
        <w:t>us</w:t>
      </w:r>
      <w:r w:rsidR="0011513D">
        <w:t>,</w:t>
      </w:r>
      <w:r w:rsidR="0011513D" w:rsidRPr="00CB5400">
        <w:t xml:space="preserve"> but</w:t>
      </w:r>
      <w:r w:rsidRPr="00CB5400">
        <w:t xml:space="preserve"> is present</w:t>
      </w:r>
      <w:r>
        <w:t xml:space="preserve">. </w:t>
      </w:r>
      <w:r w:rsidR="0011513D">
        <w:t xml:space="preserve">The infant is beginning to display various cognitive skills, one being imitation. As the infant's mother picks up the plastic teapot and tilts it, which causes the toy to make a sound, the infant watches and then copies the action. This also shows cause and effect; the infant realized that tilting the teapot results in a sound, so she repeats it. The infant shows symbolic play skills, too, as she picks up a plastic brownie and pretends that it is real by raising it to her mouth and imitating eating. Based on the NY Early Learning </w:t>
      </w:r>
      <w:r w:rsidR="0011513D">
        <w:lastRenderedPageBreak/>
        <w:t>Guidelines milestones, the infant has mastered understanding cause and effect. The infant watches for her mother's reaction when she drops the teapot and when the plastic pig toy starts playing “Old Macdonald”. She repeats actions many times, when she repeatedly opens the top of the teapot to make the sound that plays when it opens. She smiles as she looks to her mother and father. Investigating and exploring is a milestone the child has mastered. The infant brings forward a plastic toy that she is curious about to her mother( the trusted adult), as well as laughs at unexpected events, when she accidentally drops the teapot and it makes a noise, and she laughs.</w:t>
      </w:r>
    </w:p>
    <w:p w14:paraId="26056B70" w14:textId="529C420D" w:rsidR="00CB5400" w:rsidRDefault="00CB5400" w:rsidP="0033365F">
      <w:pPr>
        <w:spacing w:line="480" w:lineRule="auto"/>
        <w:ind w:firstLine="720"/>
      </w:pPr>
      <w:r w:rsidRPr="00CB5400">
        <w:t xml:space="preserve">In the second video of the preschool-age children, there are two children in this video. In the video, we have Joy and Johna working on a puzzle. This paragraph will focus on one child, Johna. Johna is on the left and is a young boy with short, neatly groomed hair and medium to dark skin tone. He is wearing a short-sleeved blue T-shirt with a graphic design featuring yellow elements on the front and a pair of jeans. He is sitting on a small blue plastic chair, leaning slightly forward, and working on a puzzle. Johna is presumably 3-5 years old. Johna is in a classroom, which is where the observation takes place. He is working on a school bus puzzle on top of a blue table. Behind him is a children’s carpet with streets and buildings on it for playing. Johna and another child, Joy, as present in this video. It can be assumed that a teacher is taking the video.  </w:t>
      </w:r>
      <w:r w:rsidR="0011513D">
        <w:t xml:space="preserve">Johna displays problem-solving skills, as he works with another child to figure out how to fit the puzzle back into the board after removing it. Johna also shows spatial relationship skills when he shows awareness of how the puzzle pieces fit into the board, understanding shape, space, and orientation. Even if he had a bit of difficulty at first, he tried until he achieved his goal of completing the puzzle. </w:t>
      </w:r>
      <w:r w:rsidR="0011513D">
        <w:lastRenderedPageBreak/>
        <w:t xml:space="preserve">Based on the NY Early Learning Guidelines, Johna has mastered understanding cause and effect when he tells the other child to close her eyes, hides the puzzle with the board, and then reveals it. This shows he can anticipate how his actions will impact someone else's experience. He understands that covering and uncovering the puzzle will create a surprise. Johna has also mastered investigating and exploring. As Johna is engaged in building the puzzle, he is trying the puzzle pieces in different spots and exploring the pieces. Johna repeats experiences by doing the puzzle multiple times.  </w:t>
      </w:r>
    </w:p>
    <w:p w14:paraId="438979C8" w14:textId="01E11CAD" w:rsidR="00CB5400" w:rsidRDefault="00CB5400" w:rsidP="0033365F">
      <w:pPr>
        <w:spacing w:line="480" w:lineRule="auto"/>
        <w:ind w:firstLine="720"/>
      </w:pPr>
      <w:r w:rsidRPr="00CB5400">
        <w:t>The child I observed is a 5-year-old girl with medium-long dark brown hair, medium skin, and a slim build. She was wearing a red sweatshirt with a yellow Pikachu cartoon on it, light pink pants, and red shoes. The observation took place at Cuesta Park in Mountain View, California, on a playground filled with equipment like monkey bars, climbing structures, slides, and stairs. The space had wood chips on the ground and was set up for kids to run and climb freely. Her twin and a man—likely her dad—were present, along with other families</w:t>
      </w:r>
      <w:r w:rsidR="0011513D">
        <w:t>. The child shows an understanding of cause and effect when she leans her body to one side while standing on the spinning play structure. She realizes that leaning causes the pole to spin; her action (</w:t>
      </w:r>
      <w:r w:rsidR="0033365F">
        <w:t>leaning) creates</w:t>
      </w:r>
      <w:r w:rsidR="0011513D">
        <w:t xml:space="preserve"> a result (movement). She adjusts how she leans to make it spin faster or slower.  The second </w:t>
      </w:r>
      <w:r w:rsidR="0033365F">
        <w:t>cognitive skill</w:t>
      </w:r>
      <w:r w:rsidR="0011513D">
        <w:t xml:space="preserve"> she displays is </w:t>
      </w:r>
      <w:r w:rsidR="0033365F">
        <w:t xml:space="preserve">the </w:t>
      </w:r>
      <w:r w:rsidR="0011513D">
        <w:t xml:space="preserve">use of tools, </w:t>
      </w:r>
      <w:r w:rsidR="0033365F">
        <w:t xml:space="preserve">she shows this by interacting purposefully with various playground structures throughout the observation. She uses monkey bars to swing across, climbs equipment to move from one level to another, and balances carefully as she walks across a narrow part of the structure. Each of these actions show that she understands how to use the playground equipment (tools) to achieve a goal. Based on the NY Early Learning Guidelines, </w:t>
      </w:r>
      <w:r w:rsidR="0033365F">
        <w:lastRenderedPageBreak/>
        <w:t xml:space="preserve">the young child displays the skill of memory and history. The young girl shows this skill when she confidently approaches and uses different pieces of playground equipment. She remembers how each one works- how to climb the ladder, swing across the monkey bars, balance along narrow walks ways etc., and she does not hesitate or need direction in exploring. The second NY ELG skill I observed was investigating and exploring. The child demonstrates this skill when she plays in the sand with her twin sister, collecting sticks and placing them in a sand pile. She is exploring natural materials and experimenting with them while getting creative. </w:t>
      </w:r>
    </w:p>
    <w:p w14:paraId="0C26B1B6" w14:textId="74E5C350" w:rsidR="0033365F" w:rsidRDefault="0033365F" w:rsidP="0033365F">
      <w:pPr>
        <w:spacing w:line="480" w:lineRule="auto"/>
        <w:ind w:firstLine="720"/>
      </w:pPr>
      <w:r>
        <w:t xml:space="preserve">Observing these three children gave me new insight into how young minds grow through everyday actions like playing, exploring, and solving problems. I realized how much learning happens naturally when children are supported and engaged. What stood out and interested me the most was how capable and curious children are from a very young age, it was fascinating to see how much they can use memory as a tool and how their cognitive abilities continues to grow overtime. </w:t>
      </w:r>
    </w:p>
    <w:sectPr w:rsidR="00333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tzSzsDA2MTIwNDRT0lEKTi0uzszPAykwrAUAqU/zTywAAAA="/>
  </w:docVars>
  <w:rsids>
    <w:rsidRoot w:val="00CB5400"/>
    <w:rsid w:val="0011513D"/>
    <w:rsid w:val="0033365F"/>
    <w:rsid w:val="006D2D46"/>
    <w:rsid w:val="00CB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5DCBE"/>
  <w15:chartTrackingRefBased/>
  <w15:docId w15:val="{CA5A900A-9E95-441A-9AB1-EE3FF2DB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400"/>
    <w:rPr>
      <w:rFonts w:eastAsiaTheme="majorEastAsia" w:cstheme="majorBidi"/>
      <w:color w:val="272727" w:themeColor="text1" w:themeTint="D8"/>
    </w:rPr>
  </w:style>
  <w:style w:type="paragraph" w:styleId="Title">
    <w:name w:val="Title"/>
    <w:basedOn w:val="Normal"/>
    <w:next w:val="Normal"/>
    <w:link w:val="TitleChar"/>
    <w:uiPriority w:val="10"/>
    <w:qFormat/>
    <w:rsid w:val="00CB5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400"/>
    <w:pPr>
      <w:spacing w:before="160"/>
      <w:jc w:val="center"/>
    </w:pPr>
    <w:rPr>
      <w:i/>
      <w:iCs/>
      <w:color w:val="404040" w:themeColor="text1" w:themeTint="BF"/>
    </w:rPr>
  </w:style>
  <w:style w:type="character" w:customStyle="1" w:styleId="QuoteChar">
    <w:name w:val="Quote Char"/>
    <w:basedOn w:val="DefaultParagraphFont"/>
    <w:link w:val="Quote"/>
    <w:uiPriority w:val="29"/>
    <w:rsid w:val="00CB5400"/>
    <w:rPr>
      <w:i/>
      <w:iCs/>
      <w:color w:val="404040" w:themeColor="text1" w:themeTint="BF"/>
    </w:rPr>
  </w:style>
  <w:style w:type="paragraph" w:styleId="ListParagraph">
    <w:name w:val="List Paragraph"/>
    <w:basedOn w:val="Normal"/>
    <w:uiPriority w:val="34"/>
    <w:qFormat/>
    <w:rsid w:val="00CB5400"/>
    <w:pPr>
      <w:ind w:left="720"/>
      <w:contextualSpacing/>
    </w:pPr>
  </w:style>
  <w:style w:type="character" w:styleId="IntenseEmphasis">
    <w:name w:val="Intense Emphasis"/>
    <w:basedOn w:val="DefaultParagraphFont"/>
    <w:uiPriority w:val="21"/>
    <w:qFormat/>
    <w:rsid w:val="00CB5400"/>
    <w:rPr>
      <w:i/>
      <w:iCs/>
      <w:color w:val="0F4761" w:themeColor="accent1" w:themeShade="BF"/>
    </w:rPr>
  </w:style>
  <w:style w:type="paragraph" w:styleId="IntenseQuote">
    <w:name w:val="Intense Quote"/>
    <w:basedOn w:val="Normal"/>
    <w:next w:val="Normal"/>
    <w:link w:val="IntenseQuoteChar"/>
    <w:uiPriority w:val="30"/>
    <w:qFormat/>
    <w:rsid w:val="00CB5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400"/>
    <w:rPr>
      <w:i/>
      <w:iCs/>
      <w:color w:val="0F4761" w:themeColor="accent1" w:themeShade="BF"/>
    </w:rPr>
  </w:style>
  <w:style w:type="character" w:styleId="IntenseReference">
    <w:name w:val="Intense Reference"/>
    <w:basedOn w:val="DefaultParagraphFont"/>
    <w:uiPriority w:val="32"/>
    <w:qFormat/>
    <w:rsid w:val="00CB54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1139</Words>
  <Characters>5392</Characters>
  <Application>Microsoft Office Word</Application>
  <DocSecurity>0</DocSecurity>
  <Lines>82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Childs</dc:creator>
  <cp:keywords/>
  <dc:description/>
  <cp:lastModifiedBy>Savannah Childs</cp:lastModifiedBy>
  <cp:revision>2</cp:revision>
  <dcterms:created xsi:type="dcterms:W3CDTF">2025-05-01T13:28:00Z</dcterms:created>
  <dcterms:modified xsi:type="dcterms:W3CDTF">2025-05-01T16:02:00Z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7ec6fa0c-6a8f-4c00-877e-abb9858c8088</vt:lpwstr>
  </property>
</Properties>
</file>