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7A289" w14:textId="33F815C7" w:rsidR="00831714" w:rsidRDefault="00831714" w:rsidP="00831714">
      <w:r>
        <w:t xml:space="preserve">Caridad Rodriguez </w:t>
      </w:r>
    </w:p>
    <w:p w14:paraId="6B814FC5" w14:textId="37ED7676" w:rsidR="00831714" w:rsidRDefault="00831714" w:rsidP="00831714">
      <w:r>
        <w:t>May 6</w:t>
      </w:r>
      <w:r w:rsidRPr="00831714">
        <w:rPr>
          <w:vertAlign w:val="superscript"/>
        </w:rPr>
        <w:t>th</w:t>
      </w:r>
      <w:r>
        <w:t xml:space="preserve">, 2025 </w:t>
      </w:r>
    </w:p>
    <w:p w14:paraId="3F6F7167" w14:textId="73FECB7D" w:rsidR="00831714" w:rsidRDefault="00831714" w:rsidP="00831714">
      <w:r>
        <w:t>Module 14</w:t>
      </w:r>
      <w:r w:rsidR="005E1D5E">
        <w:t>.1 Response Paper</w:t>
      </w:r>
      <w:r>
        <w:t xml:space="preserve"> </w:t>
      </w:r>
    </w:p>
    <w:p w14:paraId="6D8E135B" w14:textId="77777777" w:rsidR="00831714" w:rsidRDefault="00831714" w:rsidP="00831714"/>
    <w:p w14:paraId="66D13F3E" w14:textId="77777777" w:rsidR="00831714" w:rsidRDefault="00831714" w:rsidP="00831714"/>
    <w:p w14:paraId="4F0D83FF" w14:textId="77777777" w:rsidR="00831714" w:rsidRDefault="00831714" w:rsidP="00831714"/>
    <w:p w14:paraId="791E91DA" w14:textId="77777777" w:rsidR="005E1D5E" w:rsidRDefault="005E1D5E" w:rsidP="005E1D5E">
      <w:r>
        <w:t xml:space="preserve"> </w:t>
      </w:r>
      <w:r w:rsidRPr="005E1D5E">
        <w:t>Collective action problems happen when people in a group don't want to contribute because they can still benefit without doing any work. This usually occurs when everyone shares the benefits, but only a few people bear the costs. Since one person’s effort seems unlikely to change the outcome, they may not feel motivated to participate. The most common cause of this is the free rider problem, where people enjoy the benefits without contributing.</w:t>
      </w:r>
      <w:r>
        <w:t xml:space="preserve"> </w:t>
      </w:r>
      <w:r w:rsidRPr="005E1D5E">
        <w:t xml:space="preserve">The free rider problem happens when people enjoy a service or resource without helping pay for or provide it. </w:t>
      </w:r>
    </w:p>
    <w:p w14:paraId="2B2D915F" w14:textId="77777777" w:rsidR="005E1D5E" w:rsidRDefault="005E1D5E" w:rsidP="005E1D5E">
      <w:r>
        <w:t xml:space="preserve">  </w:t>
      </w:r>
      <w:r w:rsidRPr="005E1D5E">
        <w:t>This usually occurs when everyone shares the benefits, even if some don't participate in making it happen.</w:t>
      </w:r>
      <w:r>
        <w:t xml:space="preserve"> An example of this would be </w:t>
      </w:r>
      <w:r w:rsidRPr="005E1D5E">
        <w:t>in</w:t>
      </w:r>
      <w:r w:rsidRPr="005E1D5E">
        <w:t xml:space="preserve"> </w:t>
      </w:r>
      <w:r w:rsidRPr="005E1D5E">
        <w:t>the workplace</w:t>
      </w:r>
      <w:r w:rsidRPr="005E1D5E">
        <w:t>, a company might organize a charity event to raise funds for a good cause. Some employees attend the event and enjoy the activities but don't donate any money, thinking their individual contribution won't make a big difference. They benefit from the event without giving anything, relying on others to cover the costs.</w:t>
      </w:r>
      <w:r>
        <w:t xml:space="preserve">  Some ways to overcome </w:t>
      </w:r>
      <w:r>
        <w:t>collective action problems</w:t>
      </w:r>
      <w:r>
        <w:t xml:space="preserve"> would be </w:t>
      </w:r>
      <w:r w:rsidRPr="005E1D5E">
        <w:t>Legal or Professional Requirements: Some organizations may require membership as a condition of engaging in a profession.</w:t>
      </w:r>
    </w:p>
    <w:p w14:paraId="01166A45" w14:textId="335C819E" w:rsidR="005E1D5E" w:rsidRDefault="005E1D5E" w:rsidP="005E1D5E">
      <w:r>
        <w:t xml:space="preserve">  </w:t>
      </w:r>
      <w:r w:rsidRPr="005E1D5E">
        <w:t xml:space="preserve"> For instance, lawyers are typically required to join their state bar associations, and some unions have mandatory membership for workers in certain industries.</w:t>
      </w:r>
      <w:r>
        <w:t xml:space="preserve"> D</w:t>
      </w:r>
      <w:r>
        <w:t>isturbance theory</w:t>
      </w:r>
      <w:r>
        <w:t xml:space="preserve"> </w:t>
      </w:r>
      <w:r w:rsidRPr="005E1D5E">
        <w:t xml:space="preserve">says that major events in politics, the economy, or society can push people to join or create interest groups. These events act as triggers, making people </w:t>
      </w:r>
      <w:r w:rsidRPr="005E1D5E">
        <w:t>act</w:t>
      </w:r>
      <w:r w:rsidRPr="005E1D5E">
        <w:t xml:space="preserve"> because they see problems or unfairness that need to be addressed.</w:t>
      </w:r>
      <w:r>
        <w:t xml:space="preserve"> An example of this would be that t</w:t>
      </w:r>
      <w:r>
        <w:t>he publication of Silent Spring in 1962 raised awareness about the dangers of pesticides, leading to the creation of environmental groups like Greenpeace and boosting the environmental movement. Similarly, the 2014 shooting of Michael Brown in Ferguson sparked protests and civil rights activism, focusing on racial inequality and police practices.</w:t>
      </w:r>
      <w:r>
        <w:t xml:space="preserve"> </w:t>
      </w:r>
      <w:r>
        <w:t xml:space="preserve">Both events motivated people to </w:t>
      </w:r>
      <w:r>
        <w:t>act</w:t>
      </w:r>
      <w:r>
        <w:t xml:space="preserve"> and join groups to address the issues they highlighted.</w:t>
      </w:r>
    </w:p>
    <w:p w14:paraId="5919F637" w14:textId="77777777" w:rsidR="005E1D5E" w:rsidRDefault="005E1D5E" w:rsidP="005E1D5E"/>
    <w:sectPr w:rsidR="005E1D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714"/>
    <w:rsid w:val="005E1D5E"/>
    <w:rsid w:val="00831714"/>
    <w:rsid w:val="00A07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0D462"/>
  <w15:chartTrackingRefBased/>
  <w15:docId w15:val="{2A481018-0CB0-43E3-87ED-42C6D776A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17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17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17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17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17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17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17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17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17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17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17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17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17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17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17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17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17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1714"/>
    <w:rPr>
      <w:rFonts w:eastAsiaTheme="majorEastAsia" w:cstheme="majorBidi"/>
      <w:color w:val="272727" w:themeColor="text1" w:themeTint="D8"/>
    </w:rPr>
  </w:style>
  <w:style w:type="paragraph" w:styleId="Title">
    <w:name w:val="Title"/>
    <w:basedOn w:val="Normal"/>
    <w:next w:val="Normal"/>
    <w:link w:val="TitleChar"/>
    <w:uiPriority w:val="10"/>
    <w:qFormat/>
    <w:rsid w:val="008317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17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17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17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1714"/>
    <w:pPr>
      <w:spacing w:before="160"/>
      <w:jc w:val="center"/>
    </w:pPr>
    <w:rPr>
      <w:i/>
      <w:iCs/>
      <w:color w:val="404040" w:themeColor="text1" w:themeTint="BF"/>
    </w:rPr>
  </w:style>
  <w:style w:type="character" w:customStyle="1" w:styleId="QuoteChar">
    <w:name w:val="Quote Char"/>
    <w:basedOn w:val="DefaultParagraphFont"/>
    <w:link w:val="Quote"/>
    <w:uiPriority w:val="29"/>
    <w:rsid w:val="00831714"/>
    <w:rPr>
      <w:i/>
      <w:iCs/>
      <w:color w:val="404040" w:themeColor="text1" w:themeTint="BF"/>
    </w:rPr>
  </w:style>
  <w:style w:type="paragraph" w:styleId="ListParagraph">
    <w:name w:val="List Paragraph"/>
    <w:basedOn w:val="Normal"/>
    <w:uiPriority w:val="34"/>
    <w:qFormat/>
    <w:rsid w:val="00831714"/>
    <w:pPr>
      <w:ind w:left="720"/>
      <w:contextualSpacing/>
    </w:pPr>
  </w:style>
  <w:style w:type="character" w:styleId="IntenseEmphasis">
    <w:name w:val="Intense Emphasis"/>
    <w:basedOn w:val="DefaultParagraphFont"/>
    <w:uiPriority w:val="21"/>
    <w:qFormat/>
    <w:rsid w:val="00831714"/>
    <w:rPr>
      <w:i/>
      <w:iCs/>
      <w:color w:val="0F4761" w:themeColor="accent1" w:themeShade="BF"/>
    </w:rPr>
  </w:style>
  <w:style w:type="paragraph" w:styleId="IntenseQuote">
    <w:name w:val="Intense Quote"/>
    <w:basedOn w:val="Normal"/>
    <w:next w:val="Normal"/>
    <w:link w:val="IntenseQuoteChar"/>
    <w:uiPriority w:val="30"/>
    <w:qFormat/>
    <w:rsid w:val="008317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1714"/>
    <w:rPr>
      <w:i/>
      <w:iCs/>
      <w:color w:val="0F4761" w:themeColor="accent1" w:themeShade="BF"/>
    </w:rPr>
  </w:style>
  <w:style w:type="character" w:styleId="IntenseReference">
    <w:name w:val="Intense Reference"/>
    <w:basedOn w:val="DefaultParagraphFont"/>
    <w:uiPriority w:val="32"/>
    <w:qFormat/>
    <w:rsid w:val="008317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322</Words>
  <Characters>1842</Characters>
  <Application>Microsoft Office Word</Application>
  <DocSecurity>0</DocSecurity>
  <Lines>15</Lines>
  <Paragraphs>4</Paragraphs>
  <ScaleCrop>false</ScaleCrop>
  <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Caridad Rodriguez</dc:creator>
  <cp:keywords/>
  <dc:description/>
  <cp:lastModifiedBy>Caridad Rodriguez</cp:lastModifiedBy>
  <cp:revision>2</cp:revision>
  <dcterms:created xsi:type="dcterms:W3CDTF">2025-05-06T17:50:00Z</dcterms:created>
  <dcterms:modified xsi:type="dcterms:W3CDTF">2025-05-06T18:18:00Z</dcterms:modified>
</cp:coreProperties>
</file>