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40" w:lineRule="auto"/>
        <w:ind w:left="720" w:firstLine="0"/>
        <w:rPr/>
      </w:pPr>
      <w:bookmarkStart w:colFirst="0" w:colLast="0" w:name="_134281q8m5bb" w:id="0"/>
      <w:bookmarkEnd w:id="0"/>
      <w:r w:rsidDel="00000000" w:rsidR="00000000" w:rsidRPr="00000000">
        <w:rPr>
          <w:strike w:val="1"/>
          <w:rtl w:val="0"/>
        </w:rPr>
        <w:t xml:space="preserve">Bullying vs.Cyberbullying for Children</w:t>
      </w:r>
      <w:r w:rsidDel="00000000" w:rsidR="00000000" w:rsidRPr="00000000">
        <w:rPr>
          <w:rtl w:val="0"/>
        </w:rPr>
      </w:r>
    </w:p>
    <w:p w:rsidR="00000000" w:rsidDel="00000000" w:rsidP="00000000" w:rsidRDefault="00000000" w:rsidRPr="00000000" w14:paraId="00000002">
      <w:pPr>
        <w:spacing w:line="480" w:lineRule="auto"/>
        <w:jc w:val="center"/>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003">
      <w:pPr>
        <w:spacing w:line="480" w:lineRule="auto"/>
        <w:jc w:val="center"/>
        <w:rPr>
          <w:sz w:val="26"/>
          <w:szCs w:val="26"/>
        </w:rPr>
      </w:pPr>
      <w:r w:rsidDel="00000000" w:rsidR="00000000" w:rsidRPr="00000000">
        <w:rPr>
          <w:sz w:val="26"/>
          <w:szCs w:val="26"/>
          <w:rtl w:val="0"/>
        </w:rPr>
        <w:t xml:space="preserve">In education, children face all types of bullying, causing serious issues in a child's day-to-day life. Bullying is not just an in-person problem but also online; even children who have no ties to the online world still deal with the repercussions. It messes with a child's sense of security and developmental and mental growth. When these aggressive behaviours shift into digital spaces, they manifest as cyberbullying, which specifically occurs via SMS, text, applications, online games, or social media platforms on digital devices such as computers, tablets, and cell phones (Hinduja and Patchin). For children to thrive in these spaces, they need a place to feel safe and understood. Parents, activists, educators,s and those in power need to understand how to identify and moderate hostile actions before they persist. </w:t>
      </w:r>
    </w:p>
    <w:p w:rsidR="00000000" w:rsidDel="00000000" w:rsidP="00000000" w:rsidRDefault="00000000" w:rsidRPr="00000000" w14:paraId="00000004">
      <w:pPr>
        <w:spacing w:line="480" w:lineRule="auto"/>
        <w:jc w:val="center"/>
        <w:rPr>
          <w:sz w:val="26"/>
          <w:szCs w:val="26"/>
        </w:rPr>
      </w:pPr>
      <w:r w:rsidDel="00000000" w:rsidR="00000000" w:rsidRPr="00000000">
        <w:rPr>
          <w:sz w:val="26"/>
          <w:szCs w:val="26"/>
          <w:rtl w:val="0"/>
        </w:rPr>
        <w:t xml:space="preserve">When identifying aggression in educational and online spaces, watch for very significant things. These things can be used by the perpetrator. To catch them, you gotta observe and monitor, and intervene. For traditional ways of bullying others (verbal and physical), such actions include intentionally keeping others out of group activities, name-calling, and making fun of them(ex, appearance, voice, clothing, what they eat, etc). Physically putting your hands on them in any way(</w:t>
      </w:r>
      <w:hyperlink r:id="rId6">
        <w:r w:rsidDel="00000000" w:rsidR="00000000" w:rsidRPr="00000000">
          <w:rPr>
            <w:color w:val="1155cc"/>
            <w:sz w:val="26"/>
            <w:szCs w:val="26"/>
            <w:u w:val="single"/>
            <w:rtl w:val="0"/>
          </w:rPr>
          <w:t xml:space="preserve">StopBullying.gov</w:t>
        </w:r>
      </w:hyperlink>
      <w:r w:rsidDel="00000000" w:rsidR="00000000" w:rsidRPr="00000000">
        <w:rPr>
          <w:sz w:val="26"/>
          <w:szCs w:val="26"/>
          <w:rtl w:val="0"/>
        </w:rPr>
        <w:t xml:space="preserve">).</w:t>
      </w:r>
    </w:p>
    <w:p w:rsidR="00000000" w:rsidDel="00000000" w:rsidP="00000000" w:rsidRDefault="00000000" w:rsidRPr="00000000" w14:paraId="00000005">
      <w:pPr>
        <w:spacing w:line="480" w:lineRule="auto"/>
        <w:jc w:val="center"/>
        <w:rPr>
          <w:sz w:val="26"/>
          <w:szCs w:val="26"/>
        </w:rPr>
      </w:pPr>
      <w:r w:rsidDel="00000000" w:rsidR="00000000" w:rsidRPr="00000000">
        <w:rPr>
          <w:sz w:val="26"/>
          <w:szCs w:val="26"/>
          <w:rtl w:val="0"/>
        </w:rPr>
        <w:t xml:space="preserve">Compared to cyberbullying, where the internet is forever, and anything can be brought back up. Stopping doesn't just protect the children who are the victims, but it also helps the bullies and pushes to end their actions. If someone says something disrespectful on the internet, it follows them around. the anonymity and reach of digital networks, commonly involving actions like sending offensive texts, sharing embarrassing pictures of a classmate online, or disseminating damaging gossip via social media or gaming venues (Hinduja and Patchin). These different methods build on the intent to hurt others, the repetition to continue, and a big power imbalance for students. While observing the different perspectives, it is clear that the changes and core of the power dynamics of aggression in the youth are unsafe.  </w:t>
      </w:r>
    </w:p>
    <w:p w:rsidR="00000000" w:rsidDel="00000000" w:rsidP="00000000" w:rsidRDefault="00000000" w:rsidRPr="00000000" w14:paraId="00000006">
      <w:pPr>
        <w:spacing w:line="480" w:lineRule="auto"/>
        <w:jc w:val="center"/>
        <w:rPr>
          <w:sz w:val="26"/>
          <w:szCs w:val="26"/>
        </w:rPr>
      </w:pPr>
      <w:r w:rsidDel="00000000" w:rsidR="00000000" w:rsidRPr="00000000">
        <w:rPr>
          <w:sz w:val="26"/>
          <w:szCs w:val="26"/>
          <w:rtl w:val="0"/>
        </w:rPr>
        <w:t xml:space="preserve">The anti- bullying initiatives should have more than just two approaches to how to deal with it. But two current approaches that can address both physical interaction: the school yard and a student's digital footprint. The primary objective is to deal with and handle bullying. Prevention programs are a great way to handle this.s Some programs can train educators, parents, and guardians to look out for indicators and recognize the actions between students. We need a safer way to deal with bullying, such as equipping students with digital literacy skills. Seeing the research regarding the cyber and physical harassment of others. Advocates can create a better space for students. More institutions should focus on the mental health of students and children, and there should be more policies and funding for mental health as a whole. With more funding, it can establish ore clearier understandings on different behaviors that ensures that communities like schools can have a safe and more inclusive environment both inside classrooms, outside, and online. </w:t>
      </w:r>
    </w:p>
    <w:p w:rsidR="00000000" w:rsidDel="00000000" w:rsidP="00000000" w:rsidRDefault="00000000" w:rsidRPr="00000000" w14:paraId="00000007">
      <w:pPr>
        <w:spacing w:line="480" w:lineRule="auto"/>
        <w:jc w:val="center"/>
        <w:rPr>
          <w:sz w:val="26"/>
          <w:szCs w:val="26"/>
        </w:rPr>
      </w:pPr>
      <w:r w:rsidDel="00000000" w:rsidR="00000000" w:rsidRPr="00000000">
        <w:rPr>
          <w:sz w:val="26"/>
          <w:szCs w:val="26"/>
          <w:rtl w:val="0"/>
        </w:rPr>
        <w:t xml:space="preserve">Problems center on the pervasive and destructive nature of aggressive children.  The safety and emotion wellbeing of children is important for their academic life. This issue can manifest in many ways, but is mainly just traditional bullying in school and and cyber bullying thought the internet. While bullying can involve repetitive physical and verbal aggression.   </w:t>
      </w:r>
    </w:p>
    <w:p w:rsidR="00000000" w:rsidDel="00000000" w:rsidP="00000000" w:rsidRDefault="00000000" w:rsidRPr="00000000" w14:paraId="00000008">
      <w:pPr>
        <w:spacing w:line="480" w:lineRule="auto"/>
        <w:jc w:val="center"/>
        <w:rPr>
          <w:sz w:val="26"/>
          <w:szCs w:val="26"/>
        </w:rPr>
      </w:pPr>
      <w:r w:rsidDel="00000000" w:rsidR="00000000" w:rsidRPr="00000000">
        <w:rPr>
          <w:sz w:val="26"/>
          <w:szCs w:val="26"/>
          <w:rtl w:val="0"/>
        </w:rPr>
        <w:t xml:space="preserve">This dynamic can produce a serious problem because it exploits major disparities of power and relies on constant repetition, making it nearly impossible for victims to locate a safe.</w:t>
      </w:r>
    </w:p>
    <w:p w:rsidR="00000000" w:rsidDel="00000000" w:rsidP="00000000" w:rsidRDefault="00000000" w:rsidRPr="00000000" w14:paraId="00000009">
      <w:pPr>
        <w:spacing w:line="480" w:lineRule="auto"/>
        <w:jc w:val="center"/>
        <w:rPr>
          <w:sz w:val="26"/>
          <w:szCs w:val="26"/>
        </w:rPr>
      </w:pPr>
      <w:r w:rsidDel="00000000" w:rsidR="00000000" w:rsidRPr="00000000">
        <w:rPr>
          <w:sz w:val="26"/>
          <w:szCs w:val="26"/>
          <w:rtl w:val="0"/>
        </w:rPr>
        <w:t xml:space="preserve">For young children and school-age teenagers, this persistent antagonism significantly undermines self-esteem, causes stress, and directly hampers their cognitive and social progress.</w:t>
      </w:r>
    </w:p>
    <w:p w:rsidR="00000000" w:rsidDel="00000000" w:rsidP="00000000" w:rsidRDefault="00000000" w:rsidRPr="00000000" w14:paraId="0000000A">
      <w:pPr>
        <w:spacing w:line="480" w:lineRule="auto"/>
        <w:jc w:val="center"/>
        <w:rPr>
          <w:sz w:val="26"/>
          <w:szCs w:val="26"/>
        </w:rPr>
      </w:pPr>
      <w:r w:rsidDel="00000000" w:rsidR="00000000" w:rsidRPr="00000000">
        <w:rPr>
          <w:sz w:val="26"/>
          <w:szCs w:val="26"/>
          <w:rtl w:val="0"/>
        </w:rPr>
        <w:t xml:space="preserve">Dealing with this situation demands targeted intervention to support a wide variety of connected parties involved.</w:t>
      </w:r>
    </w:p>
    <w:p w:rsidR="00000000" w:rsidDel="00000000" w:rsidP="00000000" w:rsidRDefault="00000000" w:rsidRPr="00000000" w14:paraId="0000000B">
      <w:pPr>
        <w:spacing w:line="480" w:lineRule="auto"/>
        <w:jc w:val="center"/>
        <w:rPr>
          <w:sz w:val="26"/>
          <w:szCs w:val="26"/>
        </w:rPr>
      </w:pPr>
      <w:r w:rsidDel="00000000" w:rsidR="00000000" w:rsidRPr="00000000">
        <w:rPr>
          <w:sz w:val="26"/>
          <w:szCs w:val="26"/>
          <w:rtl w:val="0"/>
        </w:rPr>
        <w:t xml:space="preserve">The children who are victims of both physical and digital harassment need to be focused on. However, the idea of who needs help extends far beyond the victims alone. Educators and school administrators desperately need evidence-based preventative frameworks and clear, standardised procedures to identify minor power imbalances and intervene successfully. Rather than waiting until middle or high school, intervention must begin as early as preschool—targeting children between the ages of 3 and 7—to teach healthy emotional regulation before aggressive habits become deeply ingrained (Swearer et al. 42).  Parents and families also require guidance to navigate students' digital footprints and recognise the warning signs of online distress. The larger community and educational activists must be backed with empirical information to campaign for revised institutional policies and dedicated mental health services. Target victims, vulnerable young children, and even the violent kids themselves (who frequently require behavioural intervention). To correctly detect and intervene, parents and educators also require assistance. </w:t>
      </w:r>
    </w:p>
    <w:p w:rsidR="00000000" w:rsidDel="00000000" w:rsidP="00000000" w:rsidRDefault="00000000" w:rsidRPr="00000000" w14:paraId="0000000C">
      <w:pPr>
        <w:spacing w:line="480" w:lineRule="auto"/>
        <w:jc w:val="center"/>
        <w:rPr>
          <w:sz w:val="26"/>
          <w:szCs w:val="26"/>
        </w:rPr>
      </w:pPr>
      <w:r w:rsidDel="00000000" w:rsidR="00000000" w:rsidRPr="00000000">
        <w:rPr>
          <w:sz w:val="26"/>
          <w:szCs w:val="26"/>
          <w:rtl w:val="0"/>
        </w:rPr>
        <w:t xml:space="preserve">Families are deeply impacted by both physical and cyberbullying, experiencing high levels of emotional stress, financial strain, and internal disruption. This dynamic can split home life, as families must commit significant time and attention to arranging school meetings, monitoring digital gadgets, and helping a traumatised child. When a kid becomes a target of aggression, parents and guardians typically experience great emotional distress, feeling overwhelmed by fear, guilt, and a sense of helplessness. Because digital harassment allows hostility to follow students from the classroom straight into their homes, it places an immense emotional and financial strain on families, who must navigate chronic trauma without a clear physical sanctuary (Kowalski et al. 1122). </w:t>
      </w:r>
    </w:p>
    <w:p w:rsidR="00000000" w:rsidDel="00000000" w:rsidP="00000000" w:rsidRDefault="00000000" w:rsidRPr="00000000" w14:paraId="0000000D">
      <w:pPr>
        <w:spacing w:line="480" w:lineRule="auto"/>
        <w:jc w:val="center"/>
        <w:rPr>
          <w:sz w:val="26"/>
          <w:szCs w:val="26"/>
        </w:rPr>
      </w:pPr>
      <w:r w:rsidDel="00000000" w:rsidR="00000000" w:rsidRPr="00000000">
        <w:rPr>
          <w:rtl w:val="0"/>
        </w:rPr>
      </w:r>
    </w:p>
    <w:p w:rsidR="00000000" w:rsidDel="00000000" w:rsidP="00000000" w:rsidRDefault="00000000" w:rsidRPr="00000000" w14:paraId="0000000E">
      <w:pPr>
        <w:spacing w:line="480" w:lineRule="auto"/>
        <w:jc w:val="center"/>
        <w:rPr>
          <w:sz w:val="26"/>
          <w:szCs w:val="26"/>
        </w:rPr>
      </w:pPr>
      <w:r w:rsidDel="00000000" w:rsidR="00000000" w:rsidRPr="00000000">
        <w:rPr>
          <w:sz w:val="26"/>
          <w:szCs w:val="26"/>
          <w:rtl w:val="0"/>
        </w:rPr>
        <w:t xml:space="preserve">The fundamental purpose of this advocacy framework is to integrate the Safe Spaces &amp; Digital Citizens Framework, an evidence-based social-emotional learning (SEL) curriculum.</w:t>
      </w:r>
    </w:p>
    <w:p w:rsidR="00000000" w:rsidDel="00000000" w:rsidP="00000000" w:rsidRDefault="00000000" w:rsidRPr="00000000" w14:paraId="0000000F">
      <w:pPr>
        <w:spacing w:line="480" w:lineRule="auto"/>
        <w:jc w:val="center"/>
        <w:rPr>
          <w:sz w:val="26"/>
          <w:szCs w:val="26"/>
        </w:rPr>
      </w:pPr>
      <w:r w:rsidDel="00000000" w:rsidR="00000000" w:rsidRPr="00000000">
        <w:rPr>
          <w:rtl w:val="0"/>
        </w:rPr>
      </w:r>
    </w:p>
    <w:p w:rsidR="00000000" w:rsidDel="00000000" w:rsidP="00000000" w:rsidRDefault="00000000" w:rsidRPr="00000000" w14:paraId="00000010">
      <w:pPr>
        <w:spacing w:line="480" w:lineRule="auto"/>
        <w:jc w:val="center"/>
        <w:rPr>
          <w:sz w:val="26"/>
          <w:szCs w:val="26"/>
        </w:rPr>
      </w:pPr>
      <w:r w:rsidDel="00000000" w:rsidR="00000000" w:rsidRPr="00000000">
        <w:rPr>
          <w:sz w:val="26"/>
          <w:szCs w:val="26"/>
          <w:rtl w:val="0"/>
        </w:rPr>
        <w:t xml:space="preserve">Small Advocacy Plan </w:t>
      </w:r>
    </w:p>
    <w:p w:rsidR="00000000" w:rsidDel="00000000" w:rsidP="00000000" w:rsidRDefault="00000000" w:rsidRPr="00000000" w14:paraId="00000011">
      <w:pPr>
        <w:spacing w:line="480" w:lineRule="auto"/>
        <w:jc w:val="center"/>
        <w:rPr>
          <w:sz w:val="26"/>
          <w:szCs w:val="26"/>
        </w:rPr>
      </w:pPr>
      <w:r w:rsidDel="00000000" w:rsidR="00000000" w:rsidRPr="00000000">
        <w:rPr>
          <w:rtl w:val="0"/>
        </w:rPr>
      </w:r>
    </w:p>
    <w:p w:rsidR="00000000" w:rsidDel="00000000" w:rsidP="00000000" w:rsidRDefault="00000000" w:rsidRPr="00000000" w14:paraId="00000012">
      <w:pPr>
        <w:spacing w:line="480" w:lineRule="auto"/>
        <w:jc w:val="center"/>
        <w:rPr>
          <w:sz w:val="26"/>
          <w:szCs w:val="26"/>
        </w:rPr>
      </w:pPr>
      <w:r w:rsidDel="00000000" w:rsidR="00000000" w:rsidRPr="00000000">
        <w:rPr>
          <w:color w:val="1f243c"/>
          <w:sz w:val="26"/>
          <w:szCs w:val="26"/>
          <w:highlight w:val="white"/>
          <w:rtl w:val="0"/>
        </w:rPr>
        <w:t xml:space="preserve">To effectively carry out this change and intervention, it is crucial to gain the backing of several key groups, each of which has a unique and significant influence. Since they engage with students on a daily basis, teachers are well-positioned to recognize the initial signs of social exclusion, model positive peer interactions, and weave social-emotional learning into regular classroom activities.</w:t>
      </w:r>
      <w:r w:rsidDel="00000000" w:rsidR="00000000" w:rsidRPr="00000000">
        <w:rPr>
          <w:sz w:val="26"/>
          <w:szCs w:val="26"/>
          <w:rtl w:val="0"/>
        </w:rPr>
        <w:t xml:space="preserve"> State and national legislators have the capacity to enact comprehensive anti-bullying legislation, revise digital safety regulations for young people, and direct public funds toward mental health services and digital literacy initiatives in educational settings. Parents, local businesses, and leaders of youth organisations form the broader support network that reinforces these values beyond school. They can advance digital responsibility at home and help provide safe, supervised after-school programmes that actively prevent bullying.</w:t>
      </w:r>
    </w:p>
    <w:p w:rsidR="00000000" w:rsidDel="00000000" w:rsidP="00000000" w:rsidRDefault="00000000" w:rsidRPr="00000000" w14:paraId="00000013">
      <w:pPr>
        <w:spacing w:line="480" w:lineRule="auto"/>
        <w:jc w:val="center"/>
        <w:rPr>
          <w:sz w:val="26"/>
          <w:szCs w:val="26"/>
        </w:rPr>
      </w:pPr>
      <w:r w:rsidDel="00000000" w:rsidR="00000000" w:rsidRPr="00000000">
        <w:rPr>
          <w:rtl w:val="0"/>
        </w:rPr>
      </w:r>
    </w:p>
    <w:p w:rsidR="00000000" w:rsidDel="00000000" w:rsidP="00000000" w:rsidRDefault="00000000" w:rsidRPr="00000000" w14:paraId="00000014">
      <w:pPr>
        <w:spacing w:line="480" w:lineRule="auto"/>
        <w:jc w:val="center"/>
        <w:rPr>
          <w:sz w:val="26"/>
          <w:szCs w:val="26"/>
        </w:rPr>
      </w:pPr>
      <w:r w:rsidDel="00000000" w:rsidR="00000000" w:rsidRPr="00000000">
        <w:rPr>
          <w:sz w:val="26"/>
          <w:szCs w:val="26"/>
          <w:rtl w:val="0"/>
        </w:rPr>
        <w:t xml:space="preserve">Large Advocacy Plan</w:t>
      </w:r>
    </w:p>
    <w:p w:rsidR="00000000" w:rsidDel="00000000" w:rsidP="00000000" w:rsidRDefault="00000000" w:rsidRPr="00000000" w14:paraId="00000015">
      <w:pPr>
        <w:spacing w:line="480" w:lineRule="auto"/>
        <w:jc w:val="center"/>
        <w:rPr>
          <w:sz w:val="26"/>
          <w:szCs w:val="26"/>
        </w:rPr>
      </w:pPr>
      <w:r w:rsidDel="00000000" w:rsidR="00000000" w:rsidRPr="00000000">
        <w:rPr>
          <w:rtl w:val="0"/>
        </w:rPr>
      </w:r>
    </w:p>
    <w:p w:rsidR="00000000" w:rsidDel="00000000" w:rsidP="00000000" w:rsidRDefault="00000000" w:rsidRPr="00000000" w14:paraId="00000016">
      <w:pPr>
        <w:spacing w:line="480" w:lineRule="auto"/>
        <w:jc w:val="center"/>
        <w:rPr>
          <w:sz w:val="26"/>
          <w:szCs w:val="26"/>
        </w:rPr>
      </w:pPr>
      <w:r w:rsidDel="00000000" w:rsidR="00000000" w:rsidRPr="00000000">
        <w:rPr>
          <w:sz w:val="26"/>
          <w:szCs w:val="26"/>
          <w:rtl w:val="0"/>
        </w:rPr>
        <w:t xml:space="preserve">I  plan to work alongside apps such as TikTok to set a campaign against bullying, working with large and small creators to create a safe space. We want this to be memorable, like most trends. Instead of a no-bullying hashtag, why don't we go for something more like 'Safe Space Stitch'? This can be turned into a. Everyone who wants to make others feel safe and comfortable adds this hashtag. Repurposing the idea of "blocking" someone into a positive community action. The #safespacestitch will be executed by a creator making a video talking about being in someone's corner. The hope is that the creators join in stitching the videos so everyone knows who will make TikTok safe for others, especially against harassment. When engaging TikTok’s Trust &amp; Safety or Creator Marketing departments, you need to speak their language. I'm also hope for the DOE and the mayor to join in on the message, as this for the protection of not just adults but children. The creator uses the "Safe Space Campaign" filter,;TikTok’s AI automatically screens out frequent cyberbullying phrases and emoticons, letting artists focus on meaningful content. Propose an exclusive, limited-edition profile frame or comment sticker that users and creators will get gifts for joining in on the tag to encourage others to join. But only by watching a verified safety film or participating in the campaign challenge. Along with ads against all aspects of bullying. </w:t>
      </w:r>
    </w:p>
    <w:p w:rsidR="00000000" w:rsidDel="00000000" w:rsidP="00000000" w:rsidRDefault="00000000" w:rsidRPr="00000000" w14:paraId="00000017">
      <w:pPr>
        <w:spacing w:line="480" w:lineRule="auto"/>
        <w:jc w:val="center"/>
        <w:rPr>
          <w:sz w:val="26"/>
          <w:szCs w:val="26"/>
        </w:rPr>
      </w:pPr>
      <w:r w:rsidDel="00000000" w:rsidR="00000000" w:rsidRPr="00000000">
        <w:rPr>
          <w:rtl w:val="0"/>
        </w:rPr>
      </w:r>
    </w:p>
    <w:p w:rsidR="00000000" w:rsidDel="00000000" w:rsidP="00000000" w:rsidRDefault="00000000" w:rsidRPr="00000000" w14:paraId="00000018">
      <w:pPr>
        <w:spacing w:line="480" w:lineRule="auto"/>
        <w:jc w:val="center"/>
        <w:rPr>
          <w:sz w:val="26"/>
          <w:szCs w:val="26"/>
        </w:rPr>
      </w:pPr>
      <w:r w:rsidDel="00000000" w:rsidR="00000000" w:rsidRPr="00000000">
        <w:rPr>
          <w:sz w:val="26"/>
          <w:szCs w:val="26"/>
          <w:rtl w:val="0"/>
        </w:rPr>
        <w:t xml:space="preserve">. </w:t>
      </w:r>
    </w:p>
    <w:p w:rsidR="00000000" w:rsidDel="00000000" w:rsidP="00000000" w:rsidRDefault="00000000" w:rsidRPr="00000000" w14:paraId="00000019">
      <w:pPr>
        <w:spacing w:line="480" w:lineRule="auto"/>
        <w:jc w:val="center"/>
        <w:rPr>
          <w:sz w:val="26"/>
          <w:szCs w:val="26"/>
        </w:rPr>
      </w:pPr>
      <w:r w:rsidDel="00000000" w:rsidR="00000000" w:rsidRPr="00000000">
        <w:rPr>
          <w:rtl w:val="0"/>
        </w:rPr>
      </w:r>
    </w:p>
    <w:p w:rsidR="00000000" w:rsidDel="00000000" w:rsidP="00000000" w:rsidRDefault="00000000" w:rsidRPr="00000000" w14:paraId="0000001A">
      <w:pPr>
        <w:spacing w:line="480" w:lineRule="auto"/>
        <w:jc w:val="center"/>
        <w:rPr>
          <w:sz w:val="26"/>
          <w:szCs w:val="26"/>
        </w:rPr>
      </w:pPr>
      <w:r w:rsidDel="00000000" w:rsidR="00000000" w:rsidRPr="00000000">
        <w:rPr>
          <w:sz w:val="26"/>
          <w:szCs w:val="26"/>
          <w:rtl w:val="0"/>
        </w:rPr>
        <w:t xml:space="preserve">E.P.I.C. Message</w:t>
      </w:r>
    </w:p>
    <w:p w:rsidR="00000000" w:rsidDel="00000000" w:rsidP="00000000" w:rsidRDefault="00000000" w:rsidRPr="00000000" w14:paraId="0000001B">
      <w:pPr>
        <w:numPr>
          <w:ilvl w:val="0"/>
          <w:numId w:val="1"/>
        </w:numPr>
        <w:spacing w:line="480" w:lineRule="auto"/>
        <w:ind w:left="720" w:hanging="360"/>
        <w:jc w:val="both"/>
        <w:rPr>
          <w:sz w:val="26"/>
          <w:szCs w:val="26"/>
          <w:u w:val="none"/>
        </w:rPr>
      </w:pPr>
      <w:r w:rsidDel="00000000" w:rsidR="00000000" w:rsidRPr="00000000">
        <w:rPr>
          <w:sz w:val="26"/>
          <w:szCs w:val="26"/>
          <w:rtl w:val="0"/>
        </w:rPr>
        <w:t xml:space="preserve">E~ Think of the school you used to go to, the playground you played at. The swing is going back a forth and look at he gatee to entrance but its never closed. And someone threatening you peer in your safe space. Our highly connected world has went from physical play to, all online play. </w:t>
      </w:r>
    </w:p>
    <w:p w:rsidR="00000000" w:rsidDel="00000000" w:rsidP="00000000" w:rsidRDefault="00000000" w:rsidRPr="00000000" w14:paraId="0000001C">
      <w:pPr>
        <w:numPr>
          <w:ilvl w:val="0"/>
          <w:numId w:val="1"/>
        </w:numPr>
        <w:spacing w:line="480" w:lineRule="auto"/>
        <w:ind w:left="720" w:hanging="360"/>
        <w:jc w:val="both"/>
        <w:rPr>
          <w:sz w:val="26"/>
          <w:szCs w:val="26"/>
          <w:u w:val="none"/>
        </w:rPr>
      </w:pPr>
      <w:r w:rsidDel="00000000" w:rsidR="00000000" w:rsidRPr="00000000">
        <w:rPr>
          <w:sz w:val="26"/>
          <w:szCs w:val="26"/>
          <w:rtl w:val="0"/>
        </w:rPr>
        <w:t xml:space="preserve">P~ Bullying and cyberbullying are no longer considered a right of passage, but is now apart of the public health crisis. research proves that cyber bullying can cause trauma the youth and can cause a surge of childhood depression, anxiety, other avoiding school, and work as a whole.</w:t>
      </w:r>
    </w:p>
    <w:p w:rsidR="00000000" w:rsidDel="00000000" w:rsidP="00000000" w:rsidRDefault="00000000" w:rsidRPr="00000000" w14:paraId="0000001D">
      <w:pPr>
        <w:numPr>
          <w:ilvl w:val="0"/>
          <w:numId w:val="1"/>
        </w:numPr>
        <w:spacing w:line="480" w:lineRule="auto"/>
        <w:ind w:left="720" w:hanging="360"/>
        <w:jc w:val="both"/>
        <w:rPr>
          <w:sz w:val="26"/>
          <w:szCs w:val="26"/>
          <w:u w:val="none"/>
        </w:rPr>
      </w:pPr>
      <w:r w:rsidDel="00000000" w:rsidR="00000000" w:rsidRPr="00000000">
        <w:rPr>
          <w:sz w:val="26"/>
          <w:szCs w:val="26"/>
          <w:rtl w:val="0"/>
        </w:rPr>
        <w:t xml:space="preserve">I~ Young students can be excluded from online groups chats, targeted in online lobbies, the emotional damage is a severe as physical threat. Families can face social isolation in communities.</w:t>
      </w:r>
    </w:p>
    <w:p w:rsidR="00000000" w:rsidDel="00000000" w:rsidP="00000000" w:rsidRDefault="00000000" w:rsidRPr="00000000" w14:paraId="0000001E">
      <w:pPr>
        <w:numPr>
          <w:ilvl w:val="0"/>
          <w:numId w:val="1"/>
        </w:numPr>
        <w:spacing w:line="480" w:lineRule="auto"/>
        <w:ind w:left="720" w:hanging="360"/>
        <w:jc w:val="both"/>
        <w:rPr>
          <w:sz w:val="26"/>
          <w:szCs w:val="26"/>
          <w:u w:val="none"/>
        </w:rPr>
      </w:pPr>
      <w:r w:rsidDel="00000000" w:rsidR="00000000" w:rsidRPr="00000000">
        <w:rPr>
          <w:sz w:val="26"/>
          <w:szCs w:val="26"/>
          <w:rtl w:val="0"/>
        </w:rPr>
        <w:t xml:space="preserve">C~ we must do our part to safe garud other from these harm full actions. Our children must be protected from harassment in the physical and digital worlds. Lets build a supportive, proactive communities, and anti-bullying initiatives for our local communities and schools and safe spaces for children </w:t>
      </w:r>
    </w:p>
    <w:p w:rsidR="00000000" w:rsidDel="00000000" w:rsidP="00000000" w:rsidRDefault="00000000" w:rsidRPr="00000000" w14:paraId="0000001F">
      <w:pPr>
        <w:spacing w:line="480" w:lineRule="auto"/>
        <w:ind w:left="720" w:firstLine="0"/>
        <w:jc w:val="center"/>
        <w:rPr>
          <w:sz w:val="26"/>
          <w:szCs w:val="26"/>
        </w:rPr>
      </w:pPr>
      <w:r w:rsidDel="00000000" w:rsidR="00000000" w:rsidRPr="00000000">
        <w:rPr>
          <w:sz w:val="26"/>
          <w:szCs w:val="26"/>
          <w:rtl w:val="0"/>
        </w:rPr>
        <w:t xml:space="preserve"> Commentary</w:t>
      </w:r>
    </w:p>
    <w:p w:rsidR="00000000" w:rsidDel="00000000" w:rsidP="00000000" w:rsidRDefault="00000000" w:rsidRPr="00000000" w14:paraId="00000020">
      <w:pPr>
        <w:spacing w:line="480" w:lineRule="auto"/>
        <w:ind w:left="720" w:firstLine="0"/>
        <w:jc w:val="center"/>
        <w:rPr>
          <w:sz w:val="26"/>
          <w:szCs w:val="26"/>
        </w:rPr>
      </w:pPr>
      <w:r w:rsidDel="00000000" w:rsidR="00000000" w:rsidRPr="00000000">
        <w:rPr>
          <w:sz w:val="26"/>
          <w:szCs w:val="26"/>
          <w:rtl w:val="0"/>
        </w:rPr>
        <w:t xml:space="preserve">I chose this topic because I have friends who have been on both sides of the coin; including me. Knowing that people around me have been bullied online and in person, knowing this has made itch with anger and sadness for them. TikTok has been used as a big platform for bullying but not many know as we cant see all videos unless they have popular hashtag so someone right now could be surrering in silence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pectra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topbullying.go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pectral-regular.ttf"/><Relationship Id="rId2" Type="http://schemas.openxmlformats.org/officeDocument/2006/relationships/font" Target="fonts/Spectral-bold.ttf"/><Relationship Id="rId3" Type="http://schemas.openxmlformats.org/officeDocument/2006/relationships/font" Target="fonts/Spectral-italic.ttf"/><Relationship Id="rId4" Type="http://schemas.openxmlformats.org/officeDocument/2006/relationships/font" Target="fonts/Spectral-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